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F0" w:rsidRPr="00180F8E" w:rsidRDefault="00E13CF0" w:rsidP="00180F8E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80F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1. Úvodní charakteristika</w:t>
      </w:r>
    </w:p>
    <w:p w:rsidR="00EF1FCD" w:rsidRPr="00E13CF0" w:rsidRDefault="009E7073" w:rsidP="00180F8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13CF0">
        <w:rPr>
          <w:rFonts w:ascii="Arial" w:hAnsi="Arial" w:cs="Arial"/>
          <w:sz w:val="24"/>
          <w:szCs w:val="24"/>
        </w:rPr>
        <w:t>První list Janův není ve vlastním smyslu dopisem, protože neobsahuje formální prvky charakteristické pro d</w:t>
      </w:r>
      <w:r w:rsidR="0003762F">
        <w:rPr>
          <w:rFonts w:ascii="Arial" w:hAnsi="Arial" w:cs="Arial"/>
          <w:sz w:val="24"/>
          <w:szCs w:val="24"/>
        </w:rPr>
        <w:t>opis (úvod s udáním odesílatele a</w:t>
      </w:r>
      <w:r w:rsidRPr="00E13CF0">
        <w:rPr>
          <w:rFonts w:ascii="Arial" w:hAnsi="Arial" w:cs="Arial"/>
          <w:sz w:val="24"/>
          <w:szCs w:val="24"/>
        </w:rPr>
        <w:t xml:space="preserve"> adresáta; závěr s pozdravy). </w:t>
      </w:r>
      <w:r w:rsidR="00473A30" w:rsidRPr="00E13CF0">
        <w:rPr>
          <w:rFonts w:ascii="Arial" w:hAnsi="Arial" w:cs="Arial"/>
          <w:sz w:val="24"/>
          <w:szCs w:val="24"/>
        </w:rPr>
        <w:t xml:space="preserve">Ze způsobu oslovení </w:t>
      </w:r>
      <w:r w:rsidR="008C7CD1" w:rsidRPr="00E13CF0">
        <w:rPr>
          <w:rFonts w:ascii="Arial" w:hAnsi="Arial" w:cs="Arial"/>
          <w:sz w:val="24"/>
          <w:szCs w:val="24"/>
        </w:rPr>
        <w:t xml:space="preserve">(„píšu vám“ v 2,1.7.8.12.13; „napsal jsem vám“ v 2,14.21.26; 5,13) </w:t>
      </w:r>
      <w:r w:rsidR="00473A30" w:rsidRPr="00E13CF0">
        <w:rPr>
          <w:rFonts w:ascii="Arial" w:hAnsi="Arial" w:cs="Arial"/>
          <w:sz w:val="24"/>
          <w:szCs w:val="24"/>
        </w:rPr>
        <w:t xml:space="preserve">je ovšem patrné, že autor tohoto spisu ho veskrz chápe jako dopis. </w:t>
      </w:r>
    </w:p>
    <w:p w:rsidR="00E13CF0" w:rsidRPr="00E13CF0" w:rsidRDefault="00E13CF0" w:rsidP="00180F8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13CF0" w:rsidRPr="00180F8E" w:rsidRDefault="00E13CF0" w:rsidP="00180F8E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80F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2.  Okolnosti vzniku </w:t>
      </w:r>
    </w:p>
    <w:p w:rsidR="00A745AA" w:rsidRPr="00E13CF0" w:rsidRDefault="00214D12" w:rsidP="00180F8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13CF0">
        <w:rPr>
          <w:rFonts w:ascii="Arial" w:hAnsi="Arial" w:cs="Arial"/>
          <w:sz w:val="24"/>
          <w:szCs w:val="24"/>
        </w:rPr>
        <w:t xml:space="preserve">První list Janův je z hlediska stylistiky, </w:t>
      </w:r>
      <w:r w:rsidR="00566A20" w:rsidRPr="00E13CF0">
        <w:rPr>
          <w:rFonts w:ascii="Arial" w:hAnsi="Arial" w:cs="Arial"/>
          <w:sz w:val="24"/>
          <w:szCs w:val="24"/>
        </w:rPr>
        <w:t xml:space="preserve">jazyka a teologie úzce spjat s Janovým evangeliem. </w:t>
      </w:r>
      <w:r w:rsidR="00F27379" w:rsidRPr="00E13CF0">
        <w:rPr>
          <w:rFonts w:ascii="Arial" w:hAnsi="Arial" w:cs="Arial"/>
          <w:sz w:val="24"/>
          <w:szCs w:val="24"/>
        </w:rPr>
        <w:t xml:space="preserve">Přesto však na základě vzájemných odlišností mezi 1 Jan a Jan není možné počítat s tím, že obě dvě novozákonní knihy </w:t>
      </w:r>
      <w:r w:rsidR="00180F8E">
        <w:rPr>
          <w:rFonts w:ascii="Arial" w:hAnsi="Arial" w:cs="Arial"/>
          <w:sz w:val="24"/>
          <w:szCs w:val="24"/>
        </w:rPr>
        <w:t>by byly</w:t>
      </w:r>
      <w:r w:rsidR="00F27379" w:rsidRPr="00E13CF0">
        <w:rPr>
          <w:rFonts w:ascii="Arial" w:hAnsi="Arial" w:cs="Arial"/>
          <w:sz w:val="24"/>
          <w:szCs w:val="24"/>
        </w:rPr>
        <w:t xml:space="preserve"> dílem téhož autora. Spíše je možné říci, že autor 1 Jan se nacházel ve spojení s okruhem těch, kdo provedli závěrečnou redakci Janova evangelia. 1 Jan je třeba počítat ke spisům „janovské“ teologie (školy). Autorem 1 Jan mohl být někdo, kdo stojí za </w:t>
      </w:r>
      <w:proofErr w:type="gramStart"/>
      <w:r w:rsidR="00F27379" w:rsidRPr="00E13CF0">
        <w:rPr>
          <w:rFonts w:ascii="Arial" w:hAnsi="Arial" w:cs="Arial"/>
          <w:sz w:val="24"/>
          <w:szCs w:val="24"/>
        </w:rPr>
        <w:t>Jan</w:t>
      </w:r>
      <w:proofErr w:type="gramEnd"/>
      <w:r w:rsidR="00F27379" w:rsidRPr="00E13CF0">
        <w:rPr>
          <w:rFonts w:ascii="Arial" w:hAnsi="Arial" w:cs="Arial"/>
          <w:sz w:val="24"/>
          <w:szCs w:val="24"/>
        </w:rPr>
        <w:t xml:space="preserve"> 21,24-25. Problém autorství je zde podobný jako u Janova evangelia. I tam není možné autora přesně identifikovat.</w:t>
      </w:r>
    </w:p>
    <w:p w:rsidR="00880928" w:rsidRPr="00E13CF0" w:rsidRDefault="00880928" w:rsidP="00180F8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13CF0">
        <w:rPr>
          <w:rFonts w:ascii="Arial" w:hAnsi="Arial" w:cs="Arial"/>
          <w:sz w:val="24"/>
          <w:szCs w:val="24"/>
        </w:rPr>
        <w:t xml:space="preserve">1 Jan neobsahuje žádný citát z Janova evangelia a nijak se na ně neodvolává. Tato skutečnost by mohla vést k názoru, že 1 Jan vznikl před evangeliem. Všeobecně ale 1 Jan bývá pokládán za „janovský pastorální dopis“, který předpokládá teologii Janova evangelia a který ho interpretuje a aplikuje ve změněné historické situaci. 1 Jan mohl být sepsán v době 100-110 po Kr. Místo vzniku 1 Jan se přibližně shoduje s místem sepsání Janova evangelia, tj. jedná se o </w:t>
      </w:r>
      <w:proofErr w:type="spellStart"/>
      <w:r w:rsidRPr="00E13CF0">
        <w:rPr>
          <w:rFonts w:ascii="Arial" w:hAnsi="Arial" w:cs="Arial"/>
          <w:sz w:val="24"/>
          <w:szCs w:val="24"/>
        </w:rPr>
        <w:t>Efes</w:t>
      </w:r>
      <w:proofErr w:type="spellEnd"/>
      <w:r w:rsidRPr="00E13CF0">
        <w:rPr>
          <w:rFonts w:ascii="Arial" w:hAnsi="Arial" w:cs="Arial"/>
          <w:sz w:val="24"/>
          <w:szCs w:val="24"/>
        </w:rPr>
        <w:t xml:space="preserve"> a jeho okolí.</w:t>
      </w:r>
    </w:p>
    <w:p w:rsidR="00880928" w:rsidRPr="00E13CF0" w:rsidRDefault="00880928" w:rsidP="00180F8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13CF0" w:rsidRPr="00180F8E" w:rsidRDefault="00E13CF0" w:rsidP="00180F8E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80F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3. Struktura a obsah</w:t>
      </w:r>
    </w:p>
    <w:p w:rsidR="00E13CF0" w:rsidRPr="00E13CF0" w:rsidRDefault="00E13CF0" w:rsidP="00180F8E">
      <w:pPr>
        <w:pStyle w:val="Zkladntextodsazen"/>
        <w:numPr>
          <w:ilvl w:val="0"/>
          <w:numId w:val="1"/>
        </w:numPr>
        <w:rPr>
          <w:rFonts w:ascii="Arial" w:hAnsi="Arial" w:cs="Arial"/>
        </w:rPr>
      </w:pPr>
      <w:r w:rsidRPr="00E13CF0">
        <w:rPr>
          <w:rFonts w:ascii="Arial" w:hAnsi="Arial" w:cs="Arial"/>
        </w:rPr>
        <w:t>Prolog – úvod (1,1-4)</w:t>
      </w:r>
    </w:p>
    <w:p w:rsidR="00E13CF0" w:rsidRPr="00E13CF0" w:rsidRDefault="00E13CF0" w:rsidP="00180F8E">
      <w:pPr>
        <w:pStyle w:val="Zkladntextodsazen"/>
        <w:numPr>
          <w:ilvl w:val="0"/>
          <w:numId w:val="1"/>
        </w:numPr>
        <w:rPr>
          <w:rFonts w:ascii="Arial" w:hAnsi="Arial" w:cs="Arial"/>
        </w:rPr>
      </w:pPr>
      <w:r w:rsidRPr="00E13CF0">
        <w:rPr>
          <w:rFonts w:ascii="Arial" w:hAnsi="Arial" w:cs="Arial"/>
        </w:rPr>
        <w:t xml:space="preserve">Společenství s Bohem a poznání Boha </w:t>
      </w:r>
      <w:r w:rsidR="00180F8E">
        <w:rPr>
          <w:rFonts w:ascii="Arial" w:hAnsi="Arial" w:cs="Arial"/>
        </w:rPr>
        <w:t>(</w:t>
      </w:r>
      <w:r w:rsidRPr="00E13CF0">
        <w:rPr>
          <w:rFonts w:ascii="Arial" w:hAnsi="Arial" w:cs="Arial"/>
        </w:rPr>
        <w:t>1,5-2,17</w:t>
      </w:r>
      <w:r w:rsidR="00180F8E">
        <w:rPr>
          <w:rFonts w:ascii="Arial" w:hAnsi="Arial" w:cs="Arial"/>
        </w:rPr>
        <w:t>)</w:t>
      </w:r>
    </w:p>
    <w:p w:rsidR="00E13CF0" w:rsidRPr="00E13CF0" w:rsidRDefault="00E13CF0" w:rsidP="00180F8E">
      <w:pPr>
        <w:pStyle w:val="Zkladntextodsazen"/>
        <w:numPr>
          <w:ilvl w:val="0"/>
          <w:numId w:val="1"/>
        </w:numPr>
        <w:rPr>
          <w:rFonts w:ascii="Arial" w:hAnsi="Arial" w:cs="Arial"/>
        </w:rPr>
      </w:pPr>
      <w:r w:rsidRPr="00E13CF0">
        <w:rPr>
          <w:rFonts w:ascii="Arial" w:hAnsi="Arial" w:cs="Arial"/>
        </w:rPr>
        <w:t>Uchování víry a osvědčení se jako Boží děti (2,18-3,24)</w:t>
      </w:r>
    </w:p>
    <w:p w:rsidR="00E13CF0" w:rsidRPr="00E13CF0" w:rsidRDefault="00E13CF0" w:rsidP="00180F8E">
      <w:pPr>
        <w:pStyle w:val="Zkladntextodsazen"/>
        <w:numPr>
          <w:ilvl w:val="0"/>
          <w:numId w:val="1"/>
        </w:numPr>
        <w:rPr>
          <w:rFonts w:ascii="Arial" w:hAnsi="Arial" w:cs="Arial"/>
        </w:rPr>
      </w:pPr>
      <w:r w:rsidRPr="00E13CF0">
        <w:rPr>
          <w:rFonts w:ascii="Arial" w:hAnsi="Arial" w:cs="Arial"/>
        </w:rPr>
        <w:t>Rozlišování duchů v pravé víře a lásce (4,1-5,12)</w:t>
      </w:r>
    </w:p>
    <w:p w:rsidR="00E13CF0" w:rsidRPr="00E13CF0" w:rsidRDefault="00E13CF0" w:rsidP="00180F8E">
      <w:pPr>
        <w:pStyle w:val="Zkladntextodsazen"/>
        <w:numPr>
          <w:ilvl w:val="0"/>
          <w:numId w:val="1"/>
        </w:numPr>
        <w:rPr>
          <w:rFonts w:ascii="Arial" w:hAnsi="Arial" w:cs="Arial"/>
        </w:rPr>
      </w:pPr>
      <w:r w:rsidRPr="00E13CF0">
        <w:rPr>
          <w:rFonts w:ascii="Arial" w:hAnsi="Arial" w:cs="Arial"/>
        </w:rPr>
        <w:t>Závěr: napomenutí k víře a výzva k modlitbě (5,13-21)</w:t>
      </w:r>
    </w:p>
    <w:p w:rsidR="00E13CF0" w:rsidRPr="00E13CF0" w:rsidRDefault="00E13CF0" w:rsidP="00180F8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0727" w:rsidRPr="00E13CF0" w:rsidRDefault="00880928" w:rsidP="00180F8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13CF0">
        <w:rPr>
          <w:rFonts w:ascii="Arial" w:hAnsi="Arial" w:cs="Arial"/>
          <w:sz w:val="24"/>
          <w:szCs w:val="24"/>
        </w:rPr>
        <w:t>První list Janův</w:t>
      </w:r>
      <w:r w:rsidR="00CE47B6" w:rsidRPr="00E13CF0">
        <w:rPr>
          <w:rFonts w:ascii="Arial" w:hAnsi="Arial" w:cs="Arial"/>
          <w:sz w:val="24"/>
          <w:szCs w:val="24"/>
        </w:rPr>
        <w:t xml:space="preserve"> důrazně</w:t>
      </w:r>
      <w:r w:rsidRPr="00E13CF0">
        <w:rPr>
          <w:rFonts w:ascii="Arial" w:hAnsi="Arial" w:cs="Arial"/>
          <w:sz w:val="24"/>
          <w:szCs w:val="24"/>
        </w:rPr>
        <w:t xml:space="preserve"> </w:t>
      </w:r>
      <w:r w:rsidR="00CE47B6" w:rsidRPr="00E13CF0">
        <w:rPr>
          <w:rFonts w:ascii="Arial" w:hAnsi="Arial" w:cs="Arial"/>
          <w:sz w:val="24"/>
          <w:szCs w:val="24"/>
        </w:rPr>
        <w:t xml:space="preserve">brání vtělení Ježíše, Syna Božího, a poukazuje na význam </w:t>
      </w:r>
      <w:r w:rsidR="0003762F">
        <w:rPr>
          <w:rFonts w:ascii="Arial" w:hAnsi="Arial" w:cs="Arial"/>
          <w:sz w:val="24"/>
          <w:szCs w:val="24"/>
        </w:rPr>
        <w:t>jeho</w:t>
      </w:r>
      <w:r w:rsidR="00CE47B6" w:rsidRPr="00E13CF0">
        <w:rPr>
          <w:rFonts w:ascii="Arial" w:hAnsi="Arial" w:cs="Arial"/>
          <w:sz w:val="24"/>
          <w:szCs w:val="24"/>
        </w:rPr>
        <w:t xml:space="preserve"> lidství pro spásu. Jestliže </w:t>
      </w:r>
      <w:r w:rsidR="00180F8E">
        <w:rPr>
          <w:rFonts w:ascii="Arial" w:hAnsi="Arial" w:cs="Arial"/>
          <w:sz w:val="24"/>
          <w:szCs w:val="24"/>
        </w:rPr>
        <w:t xml:space="preserve">by </w:t>
      </w:r>
      <w:r w:rsidR="00CE47B6" w:rsidRPr="00E13CF0">
        <w:rPr>
          <w:rFonts w:ascii="Arial" w:hAnsi="Arial" w:cs="Arial"/>
          <w:sz w:val="24"/>
          <w:szCs w:val="24"/>
        </w:rPr>
        <w:t xml:space="preserve">Ježíš nebyl skutečným člověkem, jeho smrt neměla žádný spásný význam. </w:t>
      </w:r>
      <w:r w:rsidR="004D0727" w:rsidRPr="00E13CF0">
        <w:rPr>
          <w:rFonts w:ascii="Arial" w:hAnsi="Arial" w:cs="Arial"/>
          <w:sz w:val="24"/>
          <w:szCs w:val="24"/>
        </w:rPr>
        <w:t>Teprve skrze výkupnou smr</w:t>
      </w:r>
      <w:r w:rsidR="00180F8E">
        <w:rPr>
          <w:rFonts w:ascii="Arial" w:hAnsi="Arial" w:cs="Arial"/>
          <w:sz w:val="24"/>
          <w:szCs w:val="24"/>
        </w:rPr>
        <w:t>t Ježíše byly zahlazeny hříchy,</w:t>
      </w:r>
      <w:r w:rsidR="004D0727" w:rsidRPr="00E13CF0">
        <w:rPr>
          <w:rFonts w:ascii="Arial" w:hAnsi="Arial" w:cs="Arial"/>
          <w:sz w:val="24"/>
          <w:szCs w:val="24"/>
        </w:rPr>
        <w:t xml:space="preserve"> věřícím byl darován Duch svatý (2,20.26-27) a </w:t>
      </w:r>
      <w:r w:rsidR="00180F8E">
        <w:rPr>
          <w:rFonts w:ascii="Arial" w:hAnsi="Arial" w:cs="Arial"/>
          <w:sz w:val="24"/>
          <w:szCs w:val="24"/>
        </w:rPr>
        <w:t xml:space="preserve">oni se </w:t>
      </w:r>
      <w:r w:rsidR="004D0727" w:rsidRPr="00E13CF0">
        <w:rPr>
          <w:rFonts w:ascii="Arial" w:hAnsi="Arial" w:cs="Arial"/>
          <w:sz w:val="24"/>
          <w:szCs w:val="24"/>
        </w:rPr>
        <w:t xml:space="preserve">stali dětmi Božími. </w:t>
      </w:r>
      <w:r w:rsidR="00180F8E">
        <w:rPr>
          <w:rFonts w:ascii="Arial" w:hAnsi="Arial" w:cs="Arial"/>
          <w:sz w:val="24"/>
          <w:szCs w:val="24"/>
        </w:rPr>
        <w:t xml:space="preserve">1 Jan kromě toho </w:t>
      </w:r>
      <w:r w:rsidR="00C4536C" w:rsidRPr="00E13CF0">
        <w:rPr>
          <w:rFonts w:ascii="Arial" w:hAnsi="Arial" w:cs="Arial"/>
          <w:sz w:val="24"/>
          <w:szCs w:val="24"/>
        </w:rPr>
        <w:t xml:space="preserve">energicky </w:t>
      </w:r>
      <w:r w:rsidR="00180F8E">
        <w:rPr>
          <w:rFonts w:ascii="Arial" w:hAnsi="Arial" w:cs="Arial"/>
          <w:sz w:val="24"/>
          <w:szCs w:val="24"/>
        </w:rPr>
        <w:t xml:space="preserve">zdůrazňuje, </w:t>
      </w:r>
      <w:r w:rsidR="00C4536C" w:rsidRPr="00E13CF0">
        <w:rPr>
          <w:rFonts w:ascii="Arial" w:hAnsi="Arial" w:cs="Arial"/>
          <w:sz w:val="24"/>
          <w:szCs w:val="24"/>
        </w:rPr>
        <w:t xml:space="preserve">že víra křesťanů </w:t>
      </w:r>
      <w:r w:rsidR="00180F8E">
        <w:rPr>
          <w:rFonts w:ascii="Arial" w:hAnsi="Arial" w:cs="Arial"/>
          <w:sz w:val="24"/>
          <w:szCs w:val="24"/>
        </w:rPr>
        <w:t>musí být nefalšovaná a má se projevovat životem v bratrské lásce.</w:t>
      </w:r>
      <w:r w:rsidR="00C4536C" w:rsidRPr="00E13CF0">
        <w:rPr>
          <w:rFonts w:ascii="Arial" w:hAnsi="Arial" w:cs="Arial"/>
          <w:sz w:val="24"/>
          <w:szCs w:val="24"/>
        </w:rPr>
        <w:t xml:space="preserve"> Láska Boží a Krista </w:t>
      </w:r>
      <w:r w:rsidR="00180F8E">
        <w:rPr>
          <w:rFonts w:ascii="Arial" w:hAnsi="Arial" w:cs="Arial"/>
          <w:sz w:val="24"/>
          <w:szCs w:val="24"/>
        </w:rPr>
        <w:t>jsou</w:t>
      </w:r>
      <w:r w:rsidR="00C4536C" w:rsidRPr="00E13CF0">
        <w:rPr>
          <w:rFonts w:ascii="Arial" w:hAnsi="Arial" w:cs="Arial"/>
          <w:sz w:val="24"/>
          <w:szCs w:val="24"/>
        </w:rPr>
        <w:t xml:space="preserve"> rozhodujícím</w:t>
      </w:r>
      <w:r w:rsidR="00180F8E">
        <w:rPr>
          <w:rFonts w:ascii="Arial" w:hAnsi="Arial" w:cs="Arial"/>
          <w:sz w:val="24"/>
          <w:szCs w:val="24"/>
        </w:rPr>
        <w:t>i</w:t>
      </w:r>
      <w:r w:rsidR="00C4536C" w:rsidRPr="00E13CF0">
        <w:rPr>
          <w:rFonts w:ascii="Arial" w:hAnsi="Arial" w:cs="Arial"/>
          <w:sz w:val="24"/>
          <w:szCs w:val="24"/>
        </w:rPr>
        <w:t xml:space="preserve"> pohnutk</w:t>
      </w:r>
      <w:r w:rsidR="00180F8E">
        <w:rPr>
          <w:rFonts w:ascii="Arial" w:hAnsi="Arial" w:cs="Arial"/>
          <w:sz w:val="24"/>
          <w:szCs w:val="24"/>
        </w:rPr>
        <w:t>ami</w:t>
      </w:r>
      <w:r w:rsidR="00C4536C" w:rsidRPr="00E13CF0">
        <w:rPr>
          <w:rFonts w:ascii="Arial" w:hAnsi="Arial" w:cs="Arial"/>
          <w:sz w:val="24"/>
          <w:szCs w:val="24"/>
        </w:rPr>
        <w:t xml:space="preserve"> křesťanského života. </w:t>
      </w:r>
      <w:r w:rsidR="00D6168A" w:rsidRPr="00E13CF0">
        <w:rPr>
          <w:rFonts w:ascii="Arial" w:hAnsi="Arial" w:cs="Arial"/>
          <w:sz w:val="24"/>
          <w:szCs w:val="24"/>
        </w:rPr>
        <w:t xml:space="preserve">Vrcholnou větou listu je „Bůh je láska“ (4,8). Z ní vyplývá požadavek bratské lásky. </w:t>
      </w:r>
      <w:r w:rsidR="00C4536C" w:rsidRPr="00E13CF0">
        <w:rPr>
          <w:rFonts w:ascii="Arial" w:hAnsi="Arial" w:cs="Arial"/>
          <w:sz w:val="24"/>
          <w:szCs w:val="24"/>
        </w:rPr>
        <w:t>Tak jako v Janově evangeliu je</w:t>
      </w:r>
      <w:r w:rsidR="004969EC">
        <w:rPr>
          <w:rFonts w:ascii="Arial" w:hAnsi="Arial" w:cs="Arial"/>
          <w:sz w:val="24"/>
          <w:szCs w:val="24"/>
        </w:rPr>
        <w:br/>
      </w:r>
      <w:r w:rsidR="00C4536C" w:rsidRPr="00E13CF0">
        <w:rPr>
          <w:rFonts w:ascii="Arial" w:hAnsi="Arial" w:cs="Arial"/>
          <w:sz w:val="24"/>
          <w:szCs w:val="24"/>
        </w:rPr>
        <w:t>i zde křesťansk</w:t>
      </w:r>
      <w:r w:rsidR="00180F8E">
        <w:rPr>
          <w:rFonts w:ascii="Arial" w:hAnsi="Arial" w:cs="Arial"/>
          <w:sz w:val="24"/>
          <w:szCs w:val="24"/>
        </w:rPr>
        <w:t xml:space="preserve">á existence soustředěna </w:t>
      </w:r>
      <w:r w:rsidR="00C4536C" w:rsidRPr="00E13CF0">
        <w:rPr>
          <w:rFonts w:ascii="Arial" w:hAnsi="Arial" w:cs="Arial"/>
          <w:sz w:val="24"/>
          <w:szCs w:val="24"/>
        </w:rPr>
        <w:t xml:space="preserve">na dva základní postoje: víru a lásku. </w:t>
      </w:r>
    </w:p>
    <w:p w:rsidR="004D0727" w:rsidRPr="00E13CF0" w:rsidRDefault="00D6168A" w:rsidP="00180F8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13CF0">
        <w:rPr>
          <w:rFonts w:ascii="Arial" w:hAnsi="Arial" w:cs="Arial"/>
          <w:sz w:val="24"/>
          <w:szCs w:val="24"/>
        </w:rPr>
        <w:t>List zprostředkovává důležitý pohled do problematiky hříšnosti křesťanů. Na jedné straně 1 Jan konstatuje: „Řekneme-li, že hřích nemáme, klameme sami sebe a není v nás pravda</w:t>
      </w:r>
      <w:r w:rsidR="00866950" w:rsidRPr="00E13CF0">
        <w:rPr>
          <w:rFonts w:ascii="Arial" w:hAnsi="Arial" w:cs="Arial"/>
          <w:sz w:val="24"/>
          <w:szCs w:val="24"/>
        </w:rPr>
        <w:t>. Když však uznáme, (že se dopouštíme) hříchů, on (Bůh) nám hříchy odpustí a očistí nás od všeho špatného“ (1,8-9). Na druhou stranu se uvádí „</w:t>
      </w:r>
      <w:r w:rsidR="00096BEA">
        <w:rPr>
          <w:rFonts w:ascii="Arial" w:hAnsi="Arial" w:cs="Arial"/>
          <w:sz w:val="24"/>
          <w:szCs w:val="24"/>
        </w:rPr>
        <w:t>p</w:t>
      </w:r>
      <w:r w:rsidR="00866950" w:rsidRPr="00E13CF0">
        <w:rPr>
          <w:rFonts w:ascii="Arial" w:hAnsi="Arial" w:cs="Arial"/>
          <w:sz w:val="24"/>
          <w:szCs w:val="24"/>
        </w:rPr>
        <w:t>íšu vám,…, protože vám byly odpuštěny hříchy“ (2,12) a</w:t>
      </w:r>
      <w:r w:rsidR="00096BEA">
        <w:rPr>
          <w:rFonts w:ascii="Arial" w:hAnsi="Arial" w:cs="Arial"/>
          <w:sz w:val="24"/>
          <w:szCs w:val="24"/>
        </w:rPr>
        <w:t xml:space="preserve"> dodává</w:t>
      </w:r>
      <w:r w:rsidR="00866950" w:rsidRPr="00E13CF0">
        <w:rPr>
          <w:rFonts w:ascii="Arial" w:hAnsi="Arial" w:cs="Arial"/>
          <w:sz w:val="24"/>
          <w:szCs w:val="24"/>
        </w:rPr>
        <w:t xml:space="preserve"> „</w:t>
      </w:r>
      <w:r w:rsidR="00096BEA">
        <w:rPr>
          <w:rFonts w:ascii="Arial" w:hAnsi="Arial" w:cs="Arial"/>
          <w:sz w:val="24"/>
          <w:szCs w:val="24"/>
        </w:rPr>
        <w:t>ž</w:t>
      </w:r>
      <w:r w:rsidR="00866950" w:rsidRPr="00E13CF0">
        <w:rPr>
          <w:rFonts w:ascii="Arial" w:hAnsi="Arial" w:cs="Arial"/>
          <w:sz w:val="24"/>
          <w:szCs w:val="24"/>
        </w:rPr>
        <w:t>ádný, kdo se narodil z Boha, nedopouští se hříchu, neboť v něm zůstává Boží životní síla; nemůže páchat hříchy, protože se narodil z Boha.“ (3,9). Tato dialektika se zakládá v „již“ a „ještě ne“</w:t>
      </w:r>
      <w:r w:rsidR="00180F8E">
        <w:rPr>
          <w:rFonts w:ascii="Arial" w:hAnsi="Arial" w:cs="Arial"/>
          <w:sz w:val="24"/>
          <w:szCs w:val="24"/>
        </w:rPr>
        <w:t xml:space="preserve"> obdržené</w:t>
      </w:r>
      <w:r w:rsidR="00866950" w:rsidRPr="00E13CF0">
        <w:rPr>
          <w:rFonts w:ascii="Arial" w:hAnsi="Arial" w:cs="Arial"/>
          <w:sz w:val="24"/>
          <w:szCs w:val="24"/>
        </w:rPr>
        <w:t xml:space="preserve"> spásy. Rozhodující je držet se pevně společenství s Bohem, které bylo zprostředkované skrze Krista. „Každý, kdo v něm zůstává, nehřeší“ (3,6). </w:t>
      </w:r>
      <w:bookmarkStart w:id="0" w:name="_GoBack"/>
      <w:bookmarkEnd w:id="0"/>
    </w:p>
    <w:sectPr w:rsidR="004D0727" w:rsidRPr="00E1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643B"/>
    <w:multiLevelType w:val="hybridMultilevel"/>
    <w:tmpl w:val="D9D2DD5E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73"/>
    <w:rsid w:val="0003762F"/>
    <w:rsid w:val="0008083E"/>
    <w:rsid w:val="00096BEA"/>
    <w:rsid w:val="00180F8E"/>
    <w:rsid w:val="001A3917"/>
    <w:rsid w:val="00214D12"/>
    <w:rsid w:val="00473A30"/>
    <w:rsid w:val="00481AE7"/>
    <w:rsid w:val="004969EC"/>
    <w:rsid w:val="004D0727"/>
    <w:rsid w:val="00566A20"/>
    <w:rsid w:val="00866950"/>
    <w:rsid w:val="00880928"/>
    <w:rsid w:val="008C7CD1"/>
    <w:rsid w:val="009E7073"/>
    <w:rsid w:val="00A745AA"/>
    <w:rsid w:val="00BD7588"/>
    <w:rsid w:val="00C4536C"/>
    <w:rsid w:val="00CE47B6"/>
    <w:rsid w:val="00D6168A"/>
    <w:rsid w:val="00DD75D0"/>
    <w:rsid w:val="00E13CF0"/>
    <w:rsid w:val="00E30A86"/>
    <w:rsid w:val="00EF1FCD"/>
    <w:rsid w:val="00F27379"/>
    <w:rsid w:val="00FE4452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E13CF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3C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E13CF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3C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Mareček</dc:creator>
  <cp:lastModifiedBy>Jura</cp:lastModifiedBy>
  <cp:revision>15</cp:revision>
  <dcterms:created xsi:type="dcterms:W3CDTF">2014-09-09T13:08:00Z</dcterms:created>
  <dcterms:modified xsi:type="dcterms:W3CDTF">2014-11-18T10:05:00Z</dcterms:modified>
</cp:coreProperties>
</file>